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9" w:rsidRPr="009121B9" w:rsidRDefault="009121B9" w:rsidP="009121B9">
      <w:pPr>
        <w:spacing w:afterLines="100" w:after="240"/>
        <w:jc w:val="center"/>
        <w:rPr>
          <w:rFonts w:ascii="Cambria" w:hAnsi="Cambria"/>
          <w:b/>
          <w:color w:val="17365D"/>
          <w:sz w:val="32"/>
          <w:szCs w:val="32"/>
        </w:rPr>
      </w:pPr>
      <w:bookmarkStart w:id="0" w:name="_GoBack"/>
      <w:r w:rsidRPr="009121B9">
        <w:rPr>
          <w:rFonts w:ascii="Cambria" w:hAnsi="Cambria"/>
          <w:b/>
          <w:noProof/>
          <w:color w:val="17365D"/>
          <w:sz w:val="32"/>
          <w:szCs w:val="32"/>
          <w:lang w:eastAsia="cs-CZ"/>
        </w:rPr>
        <w:pict>
          <v:roundrect id="_x0000_s1026" style="position:absolute;left:0;text-align:left;margin-left:-10.5pt;margin-top:-8pt;width:546.75pt;height:540.25pt;z-index:-1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 w:rsidRPr="009121B9">
        <w:rPr>
          <w:rFonts w:ascii="Cambria" w:hAnsi="Cambria"/>
          <w:b/>
          <w:noProof/>
          <w:color w:val="17365D"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5pt;height:74pt;visibility:visible;mso-wrap-style:square" filled="t">
            <v:imagedata r:id="rId6" o:title=""/>
          </v:shape>
        </w:pict>
      </w:r>
    </w:p>
    <w:p w:rsidR="00DB061F" w:rsidRPr="009121B9" w:rsidRDefault="00DB061F" w:rsidP="009121B9">
      <w:pPr>
        <w:spacing w:afterLines="100" w:after="240"/>
        <w:jc w:val="center"/>
        <w:rPr>
          <w:rFonts w:ascii="Cambria" w:hAnsi="Cambria"/>
          <w:b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 xml:space="preserve">Název VZM (DUM): EU IV-2, </w:t>
      </w:r>
      <w:smartTag w:uri="urn:schemas-microsoft-com:office:smarttags" w:element="metricconverter">
        <w:smartTagPr>
          <w:attr w:name="ProductID" w:val="32 M3"/>
        </w:smartTagPr>
        <w:r w:rsidRPr="009121B9">
          <w:rPr>
            <w:rFonts w:ascii="Cambria" w:hAnsi="Cambria"/>
            <w:b/>
            <w:color w:val="17365D"/>
            <w:sz w:val="32"/>
            <w:szCs w:val="32"/>
          </w:rPr>
          <w:t>32 M3</w:t>
        </w:r>
      </w:smartTag>
      <w:r w:rsidRPr="009121B9">
        <w:rPr>
          <w:rFonts w:ascii="Cambria" w:hAnsi="Cambria"/>
          <w:b/>
          <w:color w:val="17365D"/>
          <w:sz w:val="32"/>
          <w:szCs w:val="32"/>
        </w:rPr>
        <w:t>, Ka</w:t>
      </w:r>
    </w:p>
    <w:p w:rsidR="00DB061F" w:rsidRPr="009121B9" w:rsidRDefault="00DB061F" w:rsidP="009121B9">
      <w:pPr>
        <w:spacing w:afterLines="100" w:after="240"/>
        <w:jc w:val="center"/>
        <w:rPr>
          <w:rFonts w:ascii="Cambria" w:hAnsi="Cambria"/>
          <w:b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>Šifra – dělení se zbytkem</w:t>
      </w:r>
    </w:p>
    <w:p w:rsidR="00984403" w:rsidRPr="009121B9" w:rsidRDefault="00DB061F" w:rsidP="009121B9">
      <w:pPr>
        <w:spacing w:afterLines="100" w:after="240"/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>Cíle VZM:</w:t>
      </w:r>
      <w:r w:rsidRPr="009121B9">
        <w:rPr>
          <w:rFonts w:ascii="Cambria" w:hAnsi="Cambria"/>
          <w:color w:val="17365D"/>
          <w:sz w:val="32"/>
          <w:szCs w:val="32"/>
        </w:rPr>
        <w:t xml:space="preserve"> Procvičení dělení se zbytkem, tajenka je spojena s informacemi o ohroženém živočichovi</w:t>
      </w:r>
    </w:p>
    <w:p w:rsidR="00984403" w:rsidRPr="009121B9" w:rsidRDefault="00DB061F" w:rsidP="009121B9">
      <w:pPr>
        <w:spacing w:afterLines="100" w:after="240"/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>Časový nárok:</w:t>
      </w:r>
      <w:r w:rsidRPr="009121B9">
        <w:rPr>
          <w:rFonts w:ascii="Cambria" w:hAnsi="Cambria"/>
          <w:color w:val="17365D"/>
          <w:sz w:val="32"/>
          <w:szCs w:val="32"/>
        </w:rPr>
        <w:t xml:space="preserve"> 5 - 10min</w:t>
      </w:r>
    </w:p>
    <w:p w:rsidR="00DB061F" w:rsidRPr="009121B9" w:rsidRDefault="00DB061F" w:rsidP="009121B9">
      <w:pPr>
        <w:spacing w:afterLines="100" w:after="240"/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>Pomůcky:</w:t>
      </w:r>
      <w:r w:rsidRPr="009121B9">
        <w:rPr>
          <w:rFonts w:ascii="Cambria" w:hAnsi="Cambria"/>
          <w:color w:val="17365D"/>
          <w:sz w:val="32"/>
          <w:szCs w:val="32"/>
        </w:rPr>
        <w:t xml:space="preserve"> nakopírovaná šifra nebo ji můžeme promítnout na interaktivní tabuli a počítat na tabuli nebo do sešitu, informace a obrázek k danému živočichovi</w:t>
      </w:r>
    </w:p>
    <w:p w:rsidR="00984403" w:rsidRPr="009121B9" w:rsidRDefault="00DB061F" w:rsidP="009121B9">
      <w:pPr>
        <w:spacing w:afterLines="100" w:after="240"/>
        <w:rPr>
          <w:rFonts w:ascii="Cambria" w:hAnsi="Cambria"/>
          <w:b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 xml:space="preserve">Metodické pokyny k využití VZM: </w:t>
      </w:r>
    </w:p>
    <w:p w:rsidR="00DB061F" w:rsidRPr="009121B9" w:rsidRDefault="00DB061F" w:rsidP="009121B9">
      <w:pPr>
        <w:spacing w:afterLines="100" w:after="240"/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color w:val="17365D"/>
          <w:sz w:val="32"/>
          <w:szCs w:val="32"/>
        </w:rPr>
        <w:t xml:space="preserve">Možno využít pro diferenciaci. Sloupec vpravo je šifra méně obtížná, postup je stejný jako u běžných šifer, </w:t>
      </w:r>
      <w:proofErr w:type="gramStart"/>
      <w:r w:rsidRPr="009121B9">
        <w:rPr>
          <w:rFonts w:ascii="Cambria" w:hAnsi="Cambria"/>
          <w:color w:val="17365D"/>
          <w:sz w:val="32"/>
          <w:szCs w:val="32"/>
        </w:rPr>
        <w:t>tzn.</w:t>
      </w:r>
      <w:proofErr w:type="gramEnd"/>
      <w:r w:rsidRPr="009121B9">
        <w:rPr>
          <w:rFonts w:ascii="Cambria" w:hAnsi="Cambria"/>
          <w:color w:val="17365D"/>
          <w:sz w:val="32"/>
          <w:szCs w:val="32"/>
        </w:rPr>
        <w:t xml:space="preserve"> k výsledku </w:t>
      </w:r>
      <w:proofErr w:type="gramStart"/>
      <w:r w:rsidRPr="009121B9">
        <w:rPr>
          <w:rFonts w:ascii="Cambria" w:hAnsi="Cambria"/>
          <w:color w:val="17365D"/>
          <w:sz w:val="32"/>
          <w:szCs w:val="32"/>
        </w:rPr>
        <w:t>přiřadíme</w:t>
      </w:r>
      <w:proofErr w:type="gramEnd"/>
      <w:r w:rsidRPr="009121B9">
        <w:rPr>
          <w:rFonts w:ascii="Cambria" w:hAnsi="Cambria"/>
          <w:color w:val="17365D"/>
          <w:sz w:val="32"/>
          <w:szCs w:val="32"/>
        </w:rPr>
        <w:t xml:space="preserve"> písmeno a přečteme tajenku. Sloupec vlevo je šifra obtížnější využívá i zbytků, o pořadí písmene vypočítaného podle výsledku rozhoduje zbytek např. 23 : 4 = 5, zbytek 3, takže zapíšeme písmeno N a bude mít pořadí podle zbytku 3.</w:t>
      </w:r>
    </w:p>
    <w:p w:rsidR="00DB061F" w:rsidRPr="009121B9" w:rsidRDefault="00DB061F" w:rsidP="009121B9">
      <w:pPr>
        <w:spacing w:afterLines="200" w:after="480"/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color w:val="17365D"/>
          <w:sz w:val="32"/>
          <w:szCs w:val="32"/>
        </w:rPr>
        <w:t>Řešení: bandikut</w:t>
      </w:r>
    </w:p>
    <w:p w:rsidR="00DB061F" w:rsidRPr="009121B9" w:rsidRDefault="00DB061F" w:rsidP="009121B9">
      <w:pPr>
        <w:spacing w:afterLines="200" w:after="480"/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color w:val="17365D"/>
          <w:sz w:val="32"/>
          <w:szCs w:val="32"/>
        </w:rPr>
        <w:t>Úkol: Doplň druhé (druhové) jméno. Napiš zajímavost.</w:t>
      </w:r>
    </w:p>
    <w:p w:rsidR="00984403" w:rsidRPr="009121B9" w:rsidRDefault="00984403" w:rsidP="00410110">
      <w:pPr>
        <w:rPr>
          <w:rFonts w:ascii="Cambria" w:hAnsi="Cambria"/>
          <w:b/>
          <w:color w:val="17365D"/>
          <w:sz w:val="32"/>
          <w:szCs w:val="32"/>
        </w:rPr>
      </w:pPr>
    </w:p>
    <w:p w:rsidR="00984403" w:rsidRPr="009121B9" w:rsidRDefault="00984403" w:rsidP="00410110">
      <w:pPr>
        <w:rPr>
          <w:rFonts w:ascii="Cambria" w:hAnsi="Cambria"/>
          <w:b/>
          <w:color w:val="17365D"/>
          <w:sz w:val="32"/>
          <w:szCs w:val="32"/>
        </w:rPr>
      </w:pPr>
    </w:p>
    <w:p w:rsidR="00DB061F" w:rsidRPr="009121B9" w:rsidRDefault="00DB061F" w:rsidP="00410110">
      <w:pPr>
        <w:rPr>
          <w:rFonts w:ascii="Cambria" w:hAnsi="Cambria"/>
          <w:color w:val="17365D"/>
          <w:sz w:val="32"/>
          <w:szCs w:val="32"/>
        </w:rPr>
      </w:pPr>
      <w:r w:rsidRPr="009121B9">
        <w:rPr>
          <w:rFonts w:ascii="Cambria" w:hAnsi="Cambria"/>
          <w:b/>
          <w:color w:val="17365D"/>
          <w:sz w:val="32"/>
          <w:szCs w:val="32"/>
        </w:rPr>
        <w:t xml:space="preserve">BANDIKUT PÁSKOVANÝ </w:t>
      </w:r>
      <w:r w:rsidRPr="009121B9">
        <w:rPr>
          <w:rFonts w:ascii="Cambria" w:hAnsi="Cambria"/>
          <w:color w:val="17365D"/>
          <w:sz w:val="32"/>
          <w:szCs w:val="32"/>
        </w:rPr>
        <w:t>žije v Austrálii, je to vačnatec, vak má však oproti jiným otočený dozadu, aby samička při hrabání nehrnula hlínu do vaku.</w:t>
      </w:r>
    </w:p>
    <w:p w:rsidR="00DB061F" w:rsidRPr="009121B9" w:rsidRDefault="00DB061F" w:rsidP="009121B9">
      <w:pPr>
        <w:spacing w:afterLines="200" w:after="480"/>
        <w:rPr>
          <w:rFonts w:ascii="Cambria" w:hAnsi="Cambria"/>
          <w:color w:val="17365D"/>
          <w:sz w:val="32"/>
          <w:szCs w:val="32"/>
        </w:rPr>
      </w:pPr>
      <w:proofErr w:type="gramStart"/>
      <w:r w:rsidRPr="009121B9">
        <w:rPr>
          <w:rFonts w:ascii="Cambria" w:hAnsi="Cambria"/>
          <w:color w:val="17365D"/>
          <w:sz w:val="32"/>
          <w:szCs w:val="32"/>
        </w:rPr>
        <w:t>!Ohrožen</w:t>
      </w:r>
      <w:proofErr w:type="gramEnd"/>
      <w:r w:rsidRPr="009121B9">
        <w:rPr>
          <w:rFonts w:ascii="Cambria" w:hAnsi="Cambria"/>
          <w:color w:val="17365D"/>
          <w:sz w:val="32"/>
          <w:szCs w:val="32"/>
        </w:rPr>
        <w:t xml:space="preserve"> změnami v obhospodařování půdy. </w:t>
      </w:r>
    </w:p>
    <w:p w:rsidR="00DB061F" w:rsidRDefault="00DB061F" w:rsidP="00E53B5D">
      <w:pPr>
        <w:sectPr w:rsidR="00DB061F" w:rsidSect="003A28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061F" w:rsidRPr="00F162F4" w:rsidRDefault="00DB061F" w:rsidP="00F162F4">
      <w:pPr>
        <w:widowControl/>
        <w:suppressAutoHyphens w:val="0"/>
        <w:spacing w:after="200" w:line="276" w:lineRule="auto"/>
        <w:rPr>
          <w:rFonts w:ascii="Calibri" w:hAnsi="Calibri"/>
          <w:kern w:val="0"/>
          <w:sz w:val="32"/>
          <w:szCs w:val="32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8"/>
        <w:gridCol w:w="778"/>
        <w:gridCol w:w="784"/>
      </w:tblGrid>
      <w:tr w:rsidR="00DB061F" w:rsidRPr="00F162F4" w:rsidTr="00DC6A37">
        <w:trPr>
          <w:trHeight w:val="668"/>
        </w:trPr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0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1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2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3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4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5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6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7</w:t>
            </w:r>
          </w:p>
        </w:tc>
        <w:tc>
          <w:tcPr>
            <w:tcW w:w="778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8</w:t>
            </w:r>
          </w:p>
        </w:tc>
        <w:tc>
          <w:tcPr>
            <w:tcW w:w="778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9</w:t>
            </w:r>
          </w:p>
        </w:tc>
        <w:tc>
          <w:tcPr>
            <w:tcW w:w="784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10</w:t>
            </w:r>
          </w:p>
        </w:tc>
      </w:tr>
      <w:tr w:rsidR="00DB061F" w:rsidRPr="00F162F4" w:rsidTr="00DC6A37">
        <w:trPr>
          <w:trHeight w:val="668"/>
        </w:trPr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I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K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D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T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L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N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A</w:t>
            </w:r>
          </w:p>
        </w:tc>
        <w:tc>
          <w:tcPr>
            <w:tcW w:w="777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B</w:t>
            </w:r>
          </w:p>
        </w:tc>
        <w:tc>
          <w:tcPr>
            <w:tcW w:w="778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Ž</w:t>
            </w:r>
          </w:p>
        </w:tc>
        <w:tc>
          <w:tcPr>
            <w:tcW w:w="778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U</w:t>
            </w:r>
          </w:p>
        </w:tc>
        <w:tc>
          <w:tcPr>
            <w:tcW w:w="784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color w:val="E36C0A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color w:val="E36C0A"/>
                <w:kern w:val="0"/>
                <w:sz w:val="56"/>
                <w:szCs w:val="56"/>
              </w:rPr>
              <w:t>E</w:t>
            </w:r>
          </w:p>
        </w:tc>
      </w:tr>
    </w:tbl>
    <w:p w:rsidR="00DB061F" w:rsidRPr="00F162F4" w:rsidRDefault="00DB061F" w:rsidP="00F162F4">
      <w:pPr>
        <w:widowControl/>
        <w:suppressAutoHyphens w:val="0"/>
        <w:spacing w:after="200" w:line="276" w:lineRule="auto"/>
        <w:rPr>
          <w:rFonts w:ascii="Calibri" w:hAnsi="Calibri"/>
          <w:kern w:val="0"/>
          <w:sz w:val="56"/>
          <w:szCs w:val="56"/>
        </w:rPr>
      </w:pPr>
    </w:p>
    <w:p w:rsidR="00DB061F" w:rsidRPr="00F162F4" w:rsidRDefault="00DB061F" w:rsidP="00F162F4">
      <w:pPr>
        <w:widowControl/>
        <w:suppressAutoHyphens w:val="0"/>
        <w:spacing w:after="200" w:line="276" w:lineRule="auto"/>
        <w:rPr>
          <w:rFonts w:ascii="Calibri" w:hAnsi="Calibri"/>
          <w:kern w:val="0"/>
          <w:sz w:val="56"/>
          <w:szCs w:val="5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1"/>
        <w:gridCol w:w="4591"/>
      </w:tblGrid>
      <w:tr w:rsidR="00DB061F" w:rsidRPr="00F162F4" w:rsidTr="00DC6A37">
        <w:trPr>
          <w:trHeight w:val="5558"/>
        </w:trPr>
        <w:tc>
          <w:tcPr>
            <w:tcW w:w="4591" w:type="dxa"/>
          </w:tcPr>
          <w:p w:rsidR="00DB061F" w:rsidRPr="00DC6A37" w:rsidRDefault="00DB061F" w:rsidP="00DC6A37">
            <w:pPr>
              <w:widowControl/>
              <w:tabs>
                <w:tab w:val="left" w:pos="2340"/>
              </w:tabs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23 : 4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35 : 9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5 : 6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18 : 7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20 : 3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13 : 7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36 : 5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79 : 8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</w:p>
        </w:tc>
        <w:tc>
          <w:tcPr>
            <w:tcW w:w="4591" w:type="dxa"/>
          </w:tcPr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50 : 7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27 : 4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42 : 8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14 : 6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8 : 9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9 : 5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28 : 3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  <w:r w:rsidRPr="00DC6A37">
              <w:rPr>
                <w:rFonts w:ascii="Calibri" w:hAnsi="Calibri"/>
                <w:kern w:val="0"/>
                <w:sz w:val="56"/>
                <w:szCs w:val="56"/>
              </w:rPr>
              <w:t>7 : 2 =</w:t>
            </w:r>
          </w:p>
          <w:p w:rsidR="00DB061F" w:rsidRPr="00DC6A37" w:rsidRDefault="00DB061F" w:rsidP="00DC6A37">
            <w:pPr>
              <w:widowControl/>
              <w:suppressAutoHyphens w:val="0"/>
              <w:rPr>
                <w:rFonts w:ascii="Calibri" w:hAnsi="Calibri"/>
                <w:kern w:val="0"/>
                <w:sz w:val="56"/>
                <w:szCs w:val="56"/>
              </w:rPr>
            </w:pPr>
          </w:p>
        </w:tc>
      </w:tr>
    </w:tbl>
    <w:p w:rsidR="00DB061F" w:rsidRDefault="00DB061F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DB061F" w:rsidRDefault="00DB061F" w:rsidP="00E87902">
      <w:pPr>
        <w:rPr>
          <w:rFonts w:ascii="Arial" w:hAnsi="Arial" w:cs="Arial"/>
          <w:sz w:val="44"/>
          <w:szCs w:val="44"/>
        </w:rPr>
      </w:pPr>
    </w:p>
    <w:p w:rsidR="00DB061F" w:rsidRDefault="00DB061F" w:rsidP="00631E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Doplň druhé jméno živočicha:_______________</w:t>
      </w:r>
    </w:p>
    <w:p w:rsidR="00DB061F" w:rsidRPr="008E101A" w:rsidRDefault="00DB061F" w:rsidP="00631EF2">
      <w:pPr>
        <w:rPr>
          <w:rFonts w:ascii="Arial" w:hAnsi="Arial" w:cs="Arial"/>
          <w:sz w:val="44"/>
          <w:szCs w:val="44"/>
        </w:rPr>
      </w:pPr>
    </w:p>
    <w:p w:rsidR="00DB061F" w:rsidRPr="008E101A" w:rsidRDefault="00DB061F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zajímavost:__________________________</w:t>
      </w:r>
    </w:p>
    <w:p w:rsidR="00DB061F" w:rsidRPr="008E101A" w:rsidRDefault="00DB061F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DB061F" w:rsidRPr="008E101A" w:rsidRDefault="00DB061F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DB061F" w:rsidRPr="003A284F" w:rsidRDefault="00DB061F" w:rsidP="00E87902">
      <w:pPr>
        <w:rPr>
          <w:rFonts w:ascii="Arial" w:hAnsi="Arial" w:cs="Arial"/>
          <w:sz w:val="28"/>
          <w:szCs w:val="28"/>
        </w:rPr>
      </w:pPr>
    </w:p>
    <w:p w:rsidR="00DB061F" w:rsidRPr="003A284F" w:rsidRDefault="00DB061F" w:rsidP="00E87902">
      <w:pPr>
        <w:rPr>
          <w:rFonts w:ascii="Arial" w:hAnsi="Arial" w:cs="Arial"/>
          <w:sz w:val="28"/>
          <w:szCs w:val="28"/>
        </w:rPr>
      </w:pPr>
    </w:p>
    <w:p w:rsidR="00DB061F" w:rsidRPr="003A284F" w:rsidRDefault="00DB061F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DB061F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CC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404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F0B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A0F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56A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6C0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6E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2E1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78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B06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4F"/>
    <w:rsid w:val="000A21E5"/>
    <w:rsid w:val="000F379D"/>
    <w:rsid w:val="0011657C"/>
    <w:rsid w:val="001308A7"/>
    <w:rsid w:val="001B0A64"/>
    <w:rsid w:val="001D6B49"/>
    <w:rsid w:val="00256821"/>
    <w:rsid w:val="002B40C1"/>
    <w:rsid w:val="002E441C"/>
    <w:rsid w:val="002F7550"/>
    <w:rsid w:val="00323D5C"/>
    <w:rsid w:val="00326EA3"/>
    <w:rsid w:val="0033592D"/>
    <w:rsid w:val="003637CB"/>
    <w:rsid w:val="003A284F"/>
    <w:rsid w:val="003A688D"/>
    <w:rsid w:val="00410110"/>
    <w:rsid w:val="0044352A"/>
    <w:rsid w:val="004F40F9"/>
    <w:rsid w:val="00542FDC"/>
    <w:rsid w:val="00573175"/>
    <w:rsid w:val="00631EF2"/>
    <w:rsid w:val="006413BA"/>
    <w:rsid w:val="00644116"/>
    <w:rsid w:val="006521AF"/>
    <w:rsid w:val="00655789"/>
    <w:rsid w:val="006972B7"/>
    <w:rsid w:val="006C5852"/>
    <w:rsid w:val="006F0774"/>
    <w:rsid w:val="00740CA8"/>
    <w:rsid w:val="007766B4"/>
    <w:rsid w:val="007C45EB"/>
    <w:rsid w:val="00833694"/>
    <w:rsid w:val="0084354E"/>
    <w:rsid w:val="00860C3B"/>
    <w:rsid w:val="008E101A"/>
    <w:rsid w:val="008E1346"/>
    <w:rsid w:val="008F06DA"/>
    <w:rsid w:val="008F5CCC"/>
    <w:rsid w:val="00902967"/>
    <w:rsid w:val="009121B9"/>
    <w:rsid w:val="00984403"/>
    <w:rsid w:val="00A73380"/>
    <w:rsid w:val="00B235C4"/>
    <w:rsid w:val="00B37018"/>
    <w:rsid w:val="00B55A8A"/>
    <w:rsid w:val="00B9492A"/>
    <w:rsid w:val="00BB7EA8"/>
    <w:rsid w:val="00C77771"/>
    <w:rsid w:val="00CE2D37"/>
    <w:rsid w:val="00CE2DCF"/>
    <w:rsid w:val="00D104A3"/>
    <w:rsid w:val="00D72B40"/>
    <w:rsid w:val="00D77C34"/>
    <w:rsid w:val="00D874FD"/>
    <w:rsid w:val="00D90EE4"/>
    <w:rsid w:val="00DB061F"/>
    <w:rsid w:val="00DB1190"/>
    <w:rsid w:val="00DC6A37"/>
    <w:rsid w:val="00DD09E1"/>
    <w:rsid w:val="00DF77EE"/>
    <w:rsid w:val="00E16ED9"/>
    <w:rsid w:val="00E34881"/>
    <w:rsid w:val="00E53B5D"/>
    <w:rsid w:val="00E65078"/>
    <w:rsid w:val="00E87902"/>
    <w:rsid w:val="00F162F4"/>
    <w:rsid w:val="00F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en-US"/>
    </w:rPr>
  </w:style>
  <w:style w:type="paragraph" w:styleId="Nadpis2">
    <w:name w:val="heading 2"/>
    <w:basedOn w:val="Normln"/>
    <w:link w:val="Nadpis2Char"/>
    <w:uiPriority w:val="9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E441C"/>
    <w:rPr>
      <w:rFonts w:ascii="Times New Roman" w:hAnsi="Times New Roman" w:cs="Times New Roman"/>
      <w:b/>
      <w:bCs/>
      <w:sz w:val="36"/>
      <w:szCs w:val="36"/>
    </w:rPr>
  </w:style>
  <w:style w:type="table" w:styleId="Mkatabulky">
    <w:name w:val="Table Grid"/>
    <w:basedOn w:val="Normlntabulka"/>
    <w:uiPriority w:val="99"/>
    <w:rsid w:val="003A2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uiPriority w:val="99"/>
    <w:rsid w:val="00CE2DCF"/>
    <w:rPr>
      <w:rFonts w:cs="Times New Roman"/>
      <w:color w:val="0000FF"/>
      <w:u w:val="single"/>
    </w:rPr>
  </w:style>
  <w:style w:type="character" w:customStyle="1" w:styleId="tlacitka">
    <w:name w:val="tlacitka"/>
    <w:uiPriority w:val="99"/>
    <w:rsid w:val="002E441C"/>
    <w:rPr>
      <w:rFonts w:cs="Times New Roman"/>
    </w:rPr>
  </w:style>
  <w:style w:type="character" w:styleId="Zdraznnintenzivn">
    <w:name w:val="Intense Emphasis"/>
    <w:uiPriority w:val="99"/>
    <w:qFormat/>
    <w:rsid w:val="00D104A3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Zvraznn">
    <w:name w:val="Emphasis"/>
    <w:uiPriority w:val="99"/>
    <w:qFormat/>
    <w:locked/>
    <w:rsid w:val="00D104A3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character" w:styleId="Zdraznnjemn">
    <w:name w:val="Subtle Emphasis"/>
    <w:uiPriority w:val="99"/>
    <w:qFormat/>
    <w:rsid w:val="00D104A3"/>
    <w:rPr>
      <w:rFonts w:ascii="Cambria" w:hAnsi="Cambria" w:cs="Times New Roman"/>
      <w:i/>
      <w:color w:val="C0504D"/>
    </w:rPr>
  </w:style>
  <w:style w:type="table" w:customStyle="1" w:styleId="Mkatabulky1">
    <w:name w:val="Mřížka tabulky1"/>
    <w:uiPriority w:val="99"/>
    <w:rsid w:val="00F162F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subject/>
  <dc:creator>Ludvik</dc:creator>
  <cp:keywords/>
  <dc:description/>
  <cp:lastModifiedBy>Učitel</cp:lastModifiedBy>
  <cp:revision>9</cp:revision>
  <dcterms:created xsi:type="dcterms:W3CDTF">2011-06-13T16:07:00Z</dcterms:created>
  <dcterms:modified xsi:type="dcterms:W3CDTF">2013-06-21T12:59:00Z</dcterms:modified>
</cp:coreProperties>
</file>