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3C" w:rsidRDefault="00F85B3C" w:rsidP="0024666E">
      <w:pPr>
        <w:spacing w:after="0" w:line="240" w:lineRule="auto"/>
        <w:rPr>
          <w:color w:val="0000FF"/>
          <w:sz w:val="52"/>
          <w:szCs w:val="52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78.95pt;height:117.05pt;z-index:251658240;mso-wrap-distance-left:0;mso-wrap-distance-right:0;mso-position-horizontal:center;mso-position-horizontal-relative:margin;mso-position-vertical:top;mso-position-vertical-relative:margin" filled="t">
            <v:fill color2="black"/>
            <v:imagedata r:id="rId5" o:title=""/>
            <w10:wrap type="square" side="largest" anchorx="margin" anchory="margin"/>
          </v:shape>
        </w:pict>
      </w:r>
    </w:p>
    <w:p w:rsidR="00F85B3C" w:rsidRDefault="00F85B3C" w:rsidP="0024666E">
      <w:pPr>
        <w:spacing w:after="0" w:line="240" w:lineRule="auto"/>
        <w:rPr>
          <w:color w:val="0000FF"/>
          <w:sz w:val="52"/>
          <w:szCs w:val="52"/>
        </w:rPr>
      </w:pPr>
    </w:p>
    <w:p w:rsidR="00F85B3C" w:rsidRDefault="00F85B3C" w:rsidP="0024666E">
      <w:pPr>
        <w:spacing w:after="0" w:line="240" w:lineRule="auto"/>
        <w:rPr>
          <w:color w:val="0000FF"/>
          <w:sz w:val="52"/>
          <w:szCs w:val="52"/>
        </w:rPr>
      </w:pPr>
    </w:p>
    <w:p w:rsidR="00F85B3C" w:rsidRDefault="00F85B3C" w:rsidP="0024666E">
      <w:pPr>
        <w:spacing w:after="0" w:line="240" w:lineRule="auto"/>
        <w:rPr>
          <w:color w:val="0000FF"/>
          <w:sz w:val="52"/>
          <w:szCs w:val="52"/>
        </w:rPr>
      </w:pPr>
    </w:p>
    <w:p w:rsidR="00F85B3C" w:rsidRDefault="00F85B3C" w:rsidP="0024666E">
      <w:pPr>
        <w:spacing w:after="0" w:line="240" w:lineRule="auto"/>
        <w:rPr>
          <w:color w:val="0000FF"/>
          <w:sz w:val="52"/>
          <w:szCs w:val="52"/>
        </w:rPr>
      </w:pPr>
    </w:p>
    <w:p w:rsidR="00F85B3C" w:rsidRDefault="00F85B3C" w:rsidP="0024666E">
      <w:pPr>
        <w:spacing w:after="0" w:line="240" w:lineRule="auto"/>
        <w:rPr>
          <w:color w:val="0000FF"/>
          <w:sz w:val="52"/>
          <w:szCs w:val="52"/>
        </w:rPr>
      </w:pPr>
    </w:p>
    <w:p w:rsidR="00585BC0" w:rsidRDefault="00585BC0" w:rsidP="0024666E">
      <w:pPr>
        <w:spacing w:after="0" w:line="240" w:lineRule="auto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EU V-2 Ch9</w:t>
      </w:r>
    </w:p>
    <w:p w:rsidR="00585BC0" w:rsidRDefault="00585BC0" w:rsidP="0024666E">
      <w:pPr>
        <w:spacing w:after="0" w:line="240" w:lineRule="auto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Miroslava Komárová</w:t>
      </w:r>
    </w:p>
    <w:p w:rsidR="00585BC0" w:rsidRDefault="00585BC0" w:rsidP="0024666E">
      <w:pPr>
        <w:spacing w:after="0" w:line="240" w:lineRule="auto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ZŠ Zákupy</w:t>
      </w:r>
    </w:p>
    <w:p w:rsidR="00585BC0" w:rsidRDefault="00585BC0" w:rsidP="0024666E">
      <w:pPr>
        <w:spacing w:after="0" w:line="240" w:lineRule="auto"/>
        <w:rPr>
          <w:sz w:val="52"/>
          <w:szCs w:val="52"/>
        </w:rPr>
      </w:pPr>
    </w:p>
    <w:p w:rsidR="00585BC0" w:rsidRDefault="00585BC0" w:rsidP="0024666E">
      <w:pPr>
        <w:spacing w:after="0" w:line="240" w:lineRule="auto"/>
        <w:rPr>
          <w:sz w:val="52"/>
          <w:szCs w:val="52"/>
        </w:rPr>
      </w:pPr>
    </w:p>
    <w:p w:rsidR="00585BC0" w:rsidRDefault="00585BC0" w:rsidP="0024666E">
      <w:pPr>
        <w:spacing w:after="0" w:line="240" w:lineRule="auto"/>
        <w:rPr>
          <w:sz w:val="52"/>
          <w:szCs w:val="52"/>
        </w:rPr>
      </w:pPr>
      <w:r>
        <w:rPr>
          <w:color w:val="0000FF"/>
          <w:sz w:val="52"/>
          <w:szCs w:val="52"/>
        </w:rPr>
        <w:t>Název</w:t>
      </w:r>
      <w:r>
        <w:rPr>
          <w:sz w:val="52"/>
          <w:szCs w:val="52"/>
        </w:rPr>
        <w:t>: Výroba cukru</w:t>
      </w:r>
    </w:p>
    <w:p w:rsidR="00585BC0" w:rsidRDefault="00585BC0" w:rsidP="0024666E">
      <w:pPr>
        <w:spacing w:after="0" w:line="240" w:lineRule="auto"/>
        <w:rPr>
          <w:sz w:val="52"/>
          <w:szCs w:val="52"/>
        </w:rPr>
      </w:pPr>
      <w:r>
        <w:rPr>
          <w:color w:val="0000FF"/>
          <w:sz w:val="52"/>
          <w:szCs w:val="52"/>
        </w:rPr>
        <w:t>Cíl</w:t>
      </w:r>
      <w:r>
        <w:rPr>
          <w:sz w:val="52"/>
          <w:szCs w:val="52"/>
        </w:rPr>
        <w:t>: Seznámení se s učivem o výrobě cukru</w:t>
      </w:r>
    </w:p>
    <w:p w:rsidR="00585BC0" w:rsidRDefault="00585BC0" w:rsidP="0024666E">
      <w:pPr>
        <w:spacing w:after="0" w:line="240" w:lineRule="auto"/>
        <w:rPr>
          <w:sz w:val="52"/>
          <w:szCs w:val="52"/>
        </w:rPr>
      </w:pPr>
      <w:r>
        <w:rPr>
          <w:color w:val="0000FF"/>
          <w:sz w:val="52"/>
          <w:szCs w:val="52"/>
        </w:rPr>
        <w:t>Čas</w:t>
      </w:r>
      <w:r>
        <w:rPr>
          <w:sz w:val="52"/>
          <w:szCs w:val="52"/>
        </w:rPr>
        <w:t>: 25 - 30 minut</w:t>
      </w:r>
    </w:p>
    <w:p w:rsidR="00585BC0" w:rsidRDefault="00585BC0" w:rsidP="0024666E">
      <w:pPr>
        <w:spacing w:after="0" w:line="240" w:lineRule="auto"/>
        <w:rPr>
          <w:sz w:val="52"/>
          <w:szCs w:val="52"/>
        </w:rPr>
      </w:pPr>
      <w:r>
        <w:rPr>
          <w:color w:val="0000FF"/>
          <w:sz w:val="52"/>
          <w:szCs w:val="52"/>
        </w:rPr>
        <w:t>Pomůcky</w:t>
      </w:r>
      <w:r>
        <w:rPr>
          <w:sz w:val="52"/>
          <w:szCs w:val="52"/>
        </w:rPr>
        <w:t>: interaktivní tabule</w:t>
      </w:r>
    </w:p>
    <w:p w:rsidR="00585BC0" w:rsidRPr="00F1219C" w:rsidRDefault="00585BC0" w:rsidP="00866F6B">
      <w:pPr>
        <w:jc w:val="center"/>
        <w:rPr>
          <w:sz w:val="52"/>
          <w:szCs w:val="52"/>
          <w:u w:val="single"/>
        </w:rPr>
      </w:pPr>
      <w:bookmarkStart w:id="0" w:name="_GoBack"/>
      <w:bookmarkEnd w:id="0"/>
      <w:r w:rsidRPr="00F1219C">
        <w:rPr>
          <w:sz w:val="52"/>
          <w:szCs w:val="52"/>
          <w:u w:val="single"/>
        </w:rPr>
        <w:lastRenderedPageBreak/>
        <w:t>Výroba cukru v ČR</w:t>
      </w:r>
    </w:p>
    <w:p w:rsidR="00585BC0" w:rsidRDefault="00585BC0">
      <w:pPr>
        <w:rPr>
          <w:sz w:val="36"/>
          <w:szCs w:val="36"/>
        </w:rPr>
      </w:pPr>
      <w:r w:rsidRPr="00866F6B">
        <w:rPr>
          <w:sz w:val="36"/>
          <w:szCs w:val="36"/>
        </w:rPr>
        <w:t xml:space="preserve">Kvóta EU umožňuje v České republice vyrobit </w:t>
      </w:r>
      <w:r w:rsidRPr="00866F6B">
        <w:rPr>
          <w:b/>
          <w:bCs/>
          <w:sz w:val="36"/>
          <w:szCs w:val="36"/>
        </w:rPr>
        <w:t>454 000 t cukru ročně</w:t>
      </w:r>
      <w:r w:rsidRPr="00866F6B">
        <w:rPr>
          <w:sz w:val="36"/>
          <w:szCs w:val="36"/>
        </w:rPr>
        <w:t>. Tuto kvótu však mají rozdělenu jednotlivé společnosti vlastnící cukrovary u nás. Protože jedna z těchto společností (</w:t>
      </w:r>
      <w:proofErr w:type="spellStart"/>
      <w:r w:rsidRPr="00866F6B">
        <w:rPr>
          <w:sz w:val="36"/>
          <w:szCs w:val="36"/>
        </w:rPr>
        <w:t>Eastern</w:t>
      </w:r>
      <w:proofErr w:type="spellEnd"/>
      <w:r w:rsidRPr="00866F6B">
        <w:rPr>
          <w:sz w:val="36"/>
          <w:szCs w:val="36"/>
        </w:rPr>
        <w:t xml:space="preserve"> </w:t>
      </w:r>
      <w:proofErr w:type="spellStart"/>
      <w:r w:rsidRPr="00866F6B">
        <w:rPr>
          <w:sz w:val="36"/>
          <w:szCs w:val="36"/>
        </w:rPr>
        <w:t>sugar</w:t>
      </w:r>
      <w:proofErr w:type="spellEnd"/>
      <w:r w:rsidRPr="00866F6B">
        <w:rPr>
          <w:sz w:val="36"/>
          <w:szCs w:val="36"/>
        </w:rPr>
        <w:t>) se v roce 2007 rozhodla ukončit výrobu v ČR a "odprodat" svoji část kvóty (</w:t>
      </w:r>
      <w:r w:rsidRPr="00866F6B">
        <w:rPr>
          <w:b/>
          <w:bCs/>
          <w:sz w:val="36"/>
          <w:szCs w:val="36"/>
        </w:rPr>
        <w:t>102 500 t/rok</w:t>
      </w:r>
      <w:r w:rsidRPr="00866F6B">
        <w:rPr>
          <w:sz w:val="36"/>
          <w:szCs w:val="36"/>
        </w:rPr>
        <w:t xml:space="preserve">) Evropské unii, snížila se celková národní kvóta na </w:t>
      </w:r>
      <w:r w:rsidRPr="00866F6B">
        <w:rPr>
          <w:b/>
          <w:bCs/>
          <w:sz w:val="36"/>
          <w:szCs w:val="36"/>
        </w:rPr>
        <w:t>351 500 t/rok</w:t>
      </w:r>
      <w:r w:rsidRPr="00866F6B">
        <w:rPr>
          <w:sz w:val="36"/>
          <w:szCs w:val="36"/>
        </w:rPr>
        <w:t xml:space="preserve">. Přitom průměrná roční spotřeba cukru u nás činí asi </w:t>
      </w:r>
      <w:r w:rsidRPr="00866F6B">
        <w:rPr>
          <w:b/>
          <w:bCs/>
          <w:sz w:val="36"/>
          <w:szCs w:val="36"/>
        </w:rPr>
        <w:t>380 000 t</w:t>
      </w:r>
      <w:r>
        <w:rPr>
          <w:sz w:val="36"/>
          <w:szCs w:val="36"/>
        </w:rPr>
        <w:t>. Bylo-</w:t>
      </w:r>
      <w:r w:rsidRPr="00866F6B">
        <w:rPr>
          <w:sz w:val="36"/>
          <w:szCs w:val="36"/>
        </w:rPr>
        <w:t xml:space="preserve">by tedy nutno dovážet každý rok asi </w:t>
      </w:r>
      <w:r w:rsidRPr="00866F6B">
        <w:rPr>
          <w:b/>
          <w:bCs/>
          <w:sz w:val="36"/>
          <w:szCs w:val="36"/>
        </w:rPr>
        <w:t>28 000 t cukru</w:t>
      </w:r>
      <w:r w:rsidRPr="00866F6B">
        <w:rPr>
          <w:sz w:val="36"/>
          <w:szCs w:val="36"/>
        </w:rPr>
        <w:t>.</w:t>
      </w:r>
    </w:p>
    <w:p w:rsidR="00585BC0" w:rsidRPr="00F1219C" w:rsidRDefault="00585BC0">
      <w:pPr>
        <w:rPr>
          <w:sz w:val="20"/>
          <w:szCs w:val="20"/>
        </w:rPr>
      </w:pPr>
    </w:p>
    <w:p w:rsidR="00585BC0" w:rsidRDefault="00585BC0">
      <w:pPr>
        <w:rPr>
          <w:sz w:val="36"/>
          <w:szCs w:val="36"/>
        </w:rPr>
      </w:pPr>
      <w:r w:rsidRPr="00866F6B">
        <w:rPr>
          <w:sz w:val="36"/>
          <w:szCs w:val="36"/>
        </w:rPr>
        <w:t xml:space="preserve">Světové cukrovarnictví ovlivnilo také mnoho odborníků působících u nás. </w:t>
      </w:r>
      <w:r w:rsidRPr="00866F6B">
        <w:rPr>
          <w:b/>
          <w:bCs/>
          <w:sz w:val="36"/>
          <w:szCs w:val="36"/>
        </w:rPr>
        <w:t>Jakub K. Rad</w:t>
      </w:r>
      <w:r w:rsidRPr="00866F6B">
        <w:rPr>
          <w:sz w:val="36"/>
          <w:szCs w:val="36"/>
        </w:rPr>
        <w:t xml:space="preserve"> vyrobil v Dačickém cukrovaru na Moravě v roce </w:t>
      </w:r>
      <w:r w:rsidRPr="00866F6B">
        <w:rPr>
          <w:b/>
          <w:bCs/>
          <w:sz w:val="36"/>
          <w:szCs w:val="36"/>
        </w:rPr>
        <w:t>1840 první kostkový cukr</w:t>
      </w:r>
      <w:r w:rsidRPr="00866F6B">
        <w:rPr>
          <w:sz w:val="36"/>
          <w:szCs w:val="36"/>
        </w:rPr>
        <w:t>.</w:t>
      </w:r>
    </w:p>
    <w:p w:rsidR="00585BC0" w:rsidRPr="00F1219C" w:rsidRDefault="00585BC0">
      <w:pPr>
        <w:rPr>
          <w:sz w:val="20"/>
          <w:szCs w:val="20"/>
        </w:rPr>
      </w:pPr>
    </w:p>
    <w:p w:rsidR="00585BC0" w:rsidRDefault="00585BC0">
      <w:pPr>
        <w:rPr>
          <w:sz w:val="36"/>
          <w:szCs w:val="36"/>
        </w:rPr>
      </w:pPr>
      <w:r w:rsidRPr="00866F6B">
        <w:rPr>
          <w:sz w:val="36"/>
          <w:szCs w:val="36"/>
        </w:rPr>
        <w:t xml:space="preserve">V roce 2003 vyrábělo v České republice cukr </w:t>
      </w:r>
      <w:r w:rsidRPr="00866F6B">
        <w:rPr>
          <w:b/>
          <w:bCs/>
          <w:sz w:val="36"/>
          <w:szCs w:val="36"/>
        </w:rPr>
        <w:t>13 cukrovarů</w:t>
      </w:r>
      <w:r w:rsidRPr="00866F6B">
        <w:rPr>
          <w:sz w:val="36"/>
          <w:szCs w:val="36"/>
        </w:rPr>
        <w:t xml:space="preserve">. Největším z nich je cukrovar Dobrovice s výkonem </w:t>
      </w:r>
      <w:r w:rsidRPr="00866F6B">
        <w:rPr>
          <w:b/>
          <w:bCs/>
          <w:sz w:val="36"/>
          <w:szCs w:val="36"/>
        </w:rPr>
        <w:t>7 200 t/den</w:t>
      </w:r>
      <w:r w:rsidRPr="00866F6B">
        <w:rPr>
          <w:sz w:val="36"/>
          <w:szCs w:val="36"/>
        </w:rPr>
        <w:t xml:space="preserve">. Mezi další velké cukrovary patřily Hrochův Týnec a Hrušovany, každý s výkonem </w:t>
      </w:r>
      <w:r w:rsidRPr="00866F6B">
        <w:rPr>
          <w:b/>
          <w:bCs/>
          <w:sz w:val="36"/>
          <w:szCs w:val="36"/>
        </w:rPr>
        <w:t>4 500 t/den</w:t>
      </w:r>
      <w:r w:rsidRPr="00866F6B">
        <w:rPr>
          <w:sz w:val="36"/>
          <w:szCs w:val="36"/>
        </w:rPr>
        <w:t xml:space="preserve">. Cukrovar Hrochův Týnec však patří společně s cukrovary Němčice a Kojetín společnosti </w:t>
      </w:r>
      <w:proofErr w:type="spellStart"/>
      <w:r w:rsidRPr="00866F6B">
        <w:rPr>
          <w:sz w:val="36"/>
          <w:szCs w:val="36"/>
        </w:rPr>
        <w:t>Eastern</w:t>
      </w:r>
      <w:proofErr w:type="spellEnd"/>
      <w:r w:rsidRPr="00866F6B">
        <w:rPr>
          <w:sz w:val="36"/>
          <w:szCs w:val="36"/>
        </w:rPr>
        <w:t xml:space="preserve"> </w:t>
      </w:r>
      <w:proofErr w:type="spellStart"/>
      <w:r w:rsidRPr="00866F6B">
        <w:rPr>
          <w:sz w:val="36"/>
          <w:szCs w:val="36"/>
        </w:rPr>
        <w:t>sugar</w:t>
      </w:r>
      <w:proofErr w:type="spellEnd"/>
      <w:r w:rsidRPr="00866F6B">
        <w:rPr>
          <w:sz w:val="36"/>
          <w:szCs w:val="36"/>
        </w:rPr>
        <w:t>, která výrobu cukru v roce 2006 v těchto cukrovarech ukončila.</w:t>
      </w:r>
    </w:p>
    <w:p w:rsidR="00585BC0" w:rsidRDefault="00585BC0">
      <w:pPr>
        <w:rPr>
          <w:sz w:val="36"/>
          <w:szCs w:val="36"/>
        </w:rPr>
      </w:pPr>
    </w:p>
    <w:p w:rsidR="00585BC0" w:rsidRDefault="00585BC0" w:rsidP="00F1219C">
      <w:pPr>
        <w:jc w:val="center"/>
        <w:rPr>
          <w:b/>
          <w:bCs/>
          <w:sz w:val="40"/>
          <w:szCs w:val="40"/>
          <w:u w:val="single"/>
        </w:rPr>
      </w:pPr>
      <w:r w:rsidRPr="00866F6B">
        <w:rPr>
          <w:b/>
          <w:bCs/>
          <w:sz w:val="40"/>
          <w:szCs w:val="40"/>
          <w:u w:val="single"/>
        </w:rPr>
        <w:lastRenderedPageBreak/>
        <w:t>Technologický proces výroby cukru</w:t>
      </w:r>
    </w:p>
    <w:p w:rsidR="00585BC0" w:rsidRPr="00F1219C" w:rsidRDefault="00585BC0" w:rsidP="00F1219C">
      <w:pPr>
        <w:jc w:val="center"/>
        <w:rPr>
          <w:b/>
          <w:bCs/>
          <w:sz w:val="40"/>
          <w:szCs w:val="40"/>
          <w:u w:val="single"/>
        </w:rPr>
      </w:pPr>
    </w:p>
    <w:p w:rsidR="00585BC0" w:rsidRPr="00866F6B" w:rsidRDefault="00585BC0" w:rsidP="00866F6B">
      <w:pPr>
        <w:rPr>
          <w:b/>
          <w:bCs/>
          <w:sz w:val="36"/>
          <w:szCs w:val="36"/>
        </w:rPr>
      </w:pPr>
      <w:r w:rsidRPr="00866F6B">
        <w:rPr>
          <w:b/>
          <w:bCs/>
          <w:sz w:val="36"/>
          <w:szCs w:val="36"/>
        </w:rPr>
        <w:t>Vytěžení nerafinované šťávy</w:t>
      </w:r>
    </w:p>
    <w:p w:rsidR="00585BC0" w:rsidRPr="00866F6B" w:rsidRDefault="00585BC0" w:rsidP="00866F6B">
      <w:pPr>
        <w:rPr>
          <w:sz w:val="36"/>
          <w:szCs w:val="36"/>
        </w:rPr>
      </w:pPr>
      <w:r w:rsidRPr="00866F6B">
        <w:rPr>
          <w:sz w:val="36"/>
          <w:szCs w:val="36"/>
        </w:rPr>
        <w:t>V cukrovaru se cukrová řepa my</w:t>
      </w:r>
      <w:r>
        <w:rPr>
          <w:sz w:val="36"/>
          <w:szCs w:val="36"/>
        </w:rPr>
        <w:t>je, strouhá na pásky nazývané ří</w:t>
      </w:r>
      <w:r w:rsidRPr="00866F6B">
        <w:rPr>
          <w:sz w:val="36"/>
          <w:szCs w:val="36"/>
        </w:rPr>
        <w:t>zky. Horká voda</w:t>
      </w:r>
      <w:r>
        <w:rPr>
          <w:sz w:val="36"/>
          <w:szCs w:val="36"/>
        </w:rPr>
        <w:t xml:space="preserve"> se používá na vynětí cukru z ří</w:t>
      </w:r>
      <w:r w:rsidRPr="00866F6B">
        <w:rPr>
          <w:sz w:val="36"/>
          <w:szCs w:val="36"/>
        </w:rPr>
        <w:t>zků v difúzní věži. To má za následek takzvanou neředěno</w:t>
      </w:r>
      <w:r>
        <w:rPr>
          <w:sz w:val="36"/>
          <w:szCs w:val="36"/>
        </w:rPr>
        <w:t>u šťávu, která obsahuje rozličné organické a neorganické složky cukrové řepy</w:t>
      </w:r>
      <w:r w:rsidRPr="00866F6B">
        <w:rPr>
          <w:sz w:val="36"/>
          <w:szCs w:val="36"/>
        </w:rPr>
        <w:t>. Tyto složky zasahují do pozdější krystalizace cukru</w:t>
      </w:r>
      <w:r>
        <w:rPr>
          <w:sz w:val="36"/>
          <w:szCs w:val="36"/>
        </w:rPr>
        <w:t>, a proto musí být přesunuté</w:t>
      </w:r>
      <w:r w:rsidRPr="00866F6B">
        <w:rPr>
          <w:sz w:val="36"/>
          <w:szCs w:val="36"/>
        </w:rPr>
        <w:t xml:space="preserve"> do dalšího výrobního procesu, čištěn</w:t>
      </w:r>
      <w:r>
        <w:rPr>
          <w:sz w:val="36"/>
          <w:szCs w:val="36"/>
        </w:rPr>
        <w:t>í šťávy. Vytěžené</w:t>
      </w:r>
      <w:r w:rsidRPr="00866F6B">
        <w:rPr>
          <w:sz w:val="36"/>
          <w:szCs w:val="36"/>
        </w:rPr>
        <w:t xml:space="preserve"> </w:t>
      </w:r>
      <w:r>
        <w:rPr>
          <w:sz w:val="36"/>
          <w:szCs w:val="36"/>
        </w:rPr>
        <w:t>řízky</w:t>
      </w:r>
      <w:r w:rsidRPr="00866F6B">
        <w:rPr>
          <w:sz w:val="36"/>
          <w:szCs w:val="36"/>
        </w:rPr>
        <w:t xml:space="preserve"> se protlačují a suší a později se </w:t>
      </w:r>
      <w:r>
        <w:rPr>
          <w:sz w:val="36"/>
          <w:szCs w:val="36"/>
        </w:rPr>
        <w:t>používají jako krmivo po zvířata</w:t>
      </w:r>
      <w:r w:rsidRPr="00866F6B">
        <w:rPr>
          <w:sz w:val="36"/>
          <w:szCs w:val="36"/>
        </w:rPr>
        <w:t>.</w:t>
      </w:r>
    </w:p>
    <w:p w:rsidR="00585BC0" w:rsidRPr="00866F6B" w:rsidRDefault="00585BC0" w:rsidP="00866F6B">
      <w:pPr>
        <w:rPr>
          <w:b/>
          <w:bCs/>
          <w:sz w:val="36"/>
          <w:szCs w:val="36"/>
        </w:rPr>
      </w:pPr>
      <w:r w:rsidRPr="00866F6B">
        <w:rPr>
          <w:b/>
          <w:bCs/>
          <w:sz w:val="36"/>
          <w:szCs w:val="36"/>
        </w:rPr>
        <w:t>Čištění šťávy</w:t>
      </w:r>
    </w:p>
    <w:p w:rsidR="00585BC0" w:rsidRPr="00866F6B" w:rsidRDefault="00585BC0" w:rsidP="00866F6B">
      <w:pPr>
        <w:rPr>
          <w:sz w:val="36"/>
          <w:szCs w:val="36"/>
        </w:rPr>
      </w:pPr>
      <w:r w:rsidRPr="00866F6B">
        <w:rPr>
          <w:sz w:val="36"/>
          <w:szCs w:val="36"/>
        </w:rPr>
        <w:t>Šťáva se čistí použitím oxidu vápenatého a oxidu uhličitého. Ten odst</w:t>
      </w:r>
      <w:r>
        <w:rPr>
          <w:sz w:val="36"/>
          <w:szCs w:val="36"/>
        </w:rPr>
        <w:t>raní přibližně 30-35 % necukerných látek</w:t>
      </w:r>
      <w:r w:rsidRPr="00866F6B">
        <w:rPr>
          <w:sz w:val="36"/>
          <w:szCs w:val="36"/>
        </w:rPr>
        <w:t xml:space="preserve"> ze šť</w:t>
      </w:r>
      <w:r>
        <w:rPr>
          <w:sz w:val="36"/>
          <w:szCs w:val="36"/>
        </w:rPr>
        <w:t>ávy.</w:t>
      </w:r>
    </w:p>
    <w:p w:rsidR="00585BC0" w:rsidRPr="00866F6B" w:rsidRDefault="00585BC0" w:rsidP="00866F6B">
      <w:pPr>
        <w:rPr>
          <w:b/>
          <w:bCs/>
          <w:sz w:val="36"/>
          <w:szCs w:val="36"/>
        </w:rPr>
      </w:pPr>
      <w:r w:rsidRPr="00866F6B">
        <w:rPr>
          <w:b/>
          <w:bCs/>
          <w:sz w:val="36"/>
          <w:szCs w:val="36"/>
        </w:rPr>
        <w:t>Odpařovací stanice</w:t>
      </w:r>
    </w:p>
    <w:p w:rsidR="00585BC0" w:rsidRPr="00866F6B" w:rsidRDefault="00585BC0" w:rsidP="00866F6B">
      <w:pPr>
        <w:rPr>
          <w:sz w:val="36"/>
          <w:szCs w:val="36"/>
        </w:rPr>
      </w:pPr>
      <w:r w:rsidRPr="00866F6B">
        <w:rPr>
          <w:sz w:val="36"/>
          <w:szCs w:val="36"/>
        </w:rPr>
        <w:t>Výsledkem čistícího procesu je čirá, řídká, lehká žlutá šťáva, která o</w:t>
      </w:r>
      <w:r>
        <w:rPr>
          <w:sz w:val="36"/>
          <w:szCs w:val="36"/>
        </w:rPr>
        <w:t>bsahuje přibližně 15 % cukru. Ta</w:t>
      </w:r>
      <w:r w:rsidRPr="00866F6B">
        <w:rPr>
          <w:sz w:val="36"/>
          <w:szCs w:val="36"/>
        </w:rPr>
        <w:t>to řídká šťáva se potom z</w:t>
      </w:r>
      <w:r>
        <w:rPr>
          <w:sz w:val="36"/>
          <w:szCs w:val="36"/>
        </w:rPr>
        <w:t>ahušťuje odpařováním vody v řadě nádob, čímž se získá</w:t>
      </w:r>
      <w:r w:rsidRPr="00866F6B">
        <w:rPr>
          <w:sz w:val="36"/>
          <w:szCs w:val="36"/>
        </w:rPr>
        <w:t xml:space="preserve"> hustá šťáva s obsahem cukru 65 - 70 %.</w:t>
      </w:r>
    </w:p>
    <w:p w:rsidR="00585BC0" w:rsidRDefault="00585BC0" w:rsidP="00866F6B">
      <w:pPr>
        <w:rPr>
          <w:b/>
          <w:bCs/>
          <w:sz w:val="36"/>
          <w:szCs w:val="36"/>
        </w:rPr>
      </w:pPr>
    </w:p>
    <w:p w:rsidR="00585BC0" w:rsidRPr="00866F6B" w:rsidRDefault="00585BC0" w:rsidP="00866F6B">
      <w:pPr>
        <w:rPr>
          <w:b/>
          <w:bCs/>
          <w:sz w:val="36"/>
          <w:szCs w:val="36"/>
        </w:rPr>
      </w:pPr>
      <w:r w:rsidRPr="00866F6B">
        <w:rPr>
          <w:b/>
          <w:bCs/>
          <w:sz w:val="36"/>
          <w:szCs w:val="36"/>
        </w:rPr>
        <w:lastRenderedPageBreak/>
        <w:t>Krystalizace</w:t>
      </w:r>
    </w:p>
    <w:p w:rsidR="00585BC0" w:rsidRPr="00866F6B" w:rsidRDefault="00585BC0" w:rsidP="00866F6B">
      <w:pPr>
        <w:rPr>
          <w:sz w:val="36"/>
          <w:szCs w:val="36"/>
        </w:rPr>
      </w:pPr>
      <w:r w:rsidRPr="00866F6B">
        <w:rPr>
          <w:sz w:val="36"/>
          <w:szCs w:val="36"/>
        </w:rPr>
        <w:t>Ve "</w:t>
      </w:r>
      <w:proofErr w:type="spellStart"/>
      <w:r w:rsidRPr="00866F6B">
        <w:rPr>
          <w:sz w:val="36"/>
          <w:szCs w:val="36"/>
        </w:rPr>
        <w:t>varostrojích</w:t>
      </w:r>
      <w:proofErr w:type="spellEnd"/>
      <w:r w:rsidRPr="00866F6B">
        <w:rPr>
          <w:sz w:val="36"/>
          <w:szCs w:val="36"/>
        </w:rPr>
        <w:t>" na konci výroby cukru, se při sníženém tlaku ze zahuštěné šťávy odvádí více vody. Když se dosáhne určitá koncentrace cukru, přidávají se jemné krystalky nazvané jaderné krysta</w:t>
      </w:r>
      <w:r>
        <w:rPr>
          <w:sz w:val="36"/>
          <w:szCs w:val="36"/>
        </w:rPr>
        <w:t>lky. Odstranění většího množství vody způsobuje, že jaderné</w:t>
      </w:r>
      <w:r w:rsidRPr="00866F6B">
        <w:rPr>
          <w:sz w:val="36"/>
          <w:szCs w:val="36"/>
        </w:rPr>
        <w:t xml:space="preserve"> krystalky dosáhnou požadovanou velikost. Proces krystalizace je potom</w:t>
      </w:r>
      <w:r>
        <w:rPr>
          <w:sz w:val="36"/>
          <w:szCs w:val="36"/>
        </w:rPr>
        <w:t xml:space="preserve"> ukončen. Ohřátá směs, cukrovina, je teď kombinací</w:t>
      </w:r>
      <w:r w:rsidRPr="00866F6B">
        <w:rPr>
          <w:sz w:val="36"/>
          <w:szCs w:val="36"/>
        </w:rPr>
        <w:t xml:space="preserve"> přibližně 50 % krystalků cukru a hustého sirupu.</w:t>
      </w:r>
    </w:p>
    <w:p w:rsidR="00585BC0" w:rsidRPr="00866F6B" w:rsidRDefault="00585BC0" w:rsidP="00866F6B">
      <w:pPr>
        <w:rPr>
          <w:b/>
          <w:bCs/>
          <w:sz w:val="36"/>
          <w:szCs w:val="36"/>
        </w:rPr>
      </w:pPr>
      <w:r w:rsidRPr="00866F6B">
        <w:rPr>
          <w:b/>
          <w:bCs/>
          <w:sz w:val="36"/>
          <w:szCs w:val="36"/>
        </w:rPr>
        <w:t>Krystalizační směs a centrifugy</w:t>
      </w:r>
    </w:p>
    <w:p w:rsidR="00585BC0" w:rsidRPr="00866F6B" w:rsidRDefault="00585BC0" w:rsidP="00866F6B">
      <w:pPr>
        <w:rPr>
          <w:sz w:val="36"/>
          <w:szCs w:val="36"/>
        </w:rPr>
      </w:pPr>
      <w:r>
        <w:rPr>
          <w:sz w:val="36"/>
          <w:szCs w:val="36"/>
        </w:rPr>
        <w:t>Cukrovina se uvolňuje z výhřevný</w:t>
      </w:r>
      <w:r w:rsidRPr="00866F6B">
        <w:rPr>
          <w:sz w:val="36"/>
          <w:szCs w:val="36"/>
        </w:rPr>
        <w:t xml:space="preserve">ch mís do horizontálních odkládacích kontejnerů (zásobníků), kde krystalky cukru během neustálého ochlazování narůstají. Z této krystalizační etapy konečně cukrovina vstupuje do odstředivek. Tu se </w:t>
      </w:r>
      <w:r>
        <w:rPr>
          <w:sz w:val="36"/>
          <w:szCs w:val="36"/>
        </w:rPr>
        <w:t xml:space="preserve">při rychlosti mezi </w:t>
      </w:r>
      <w:smartTag w:uri="urn:schemas-microsoft-com:office:smarttags" w:element="metricconverter">
        <w:smartTagPr>
          <w:attr w:name="ProductID" w:val="4 046,9 m²"/>
        </w:smartTagPr>
        <w:r>
          <w:rPr>
            <w:sz w:val="36"/>
            <w:szCs w:val="36"/>
          </w:rPr>
          <w:t>4 046,9 m²</w:t>
        </w:r>
      </w:smartTag>
      <w:r>
        <w:rPr>
          <w:sz w:val="36"/>
          <w:szCs w:val="36"/>
        </w:rPr>
        <w:t xml:space="preserve"> (1 </w:t>
      </w:r>
      <w:r w:rsidRPr="00866F6B">
        <w:rPr>
          <w:sz w:val="36"/>
          <w:szCs w:val="36"/>
        </w:rPr>
        <w:t>400 otáček za minutu</w:t>
      </w:r>
      <w:r>
        <w:rPr>
          <w:sz w:val="36"/>
          <w:szCs w:val="36"/>
        </w:rPr>
        <w:t>)</w:t>
      </w:r>
      <w:r w:rsidRPr="00866F6B">
        <w:rPr>
          <w:sz w:val="36"/>
          <w:szCs w:val="36"/>
        </w:rPr>
        <w:t xml:space="preserve"> oddělují krystalky od sirupu. Krátký postřik vodou</w:t>
      </w:r>
      <w:r>
        <w:rPr>
          <w:sz w:val="36"/>
          <w:szCs w:val="36"/>
        </w:rPr>
        <w:t xml:space="preserve"> smyje z povrchu krystaly a bílý cukr se vyprázdní</w:t>
      </w:r>
      <w:r w:rsidRPr="00866F6B">
        <w:rPr>
          <w:sz w:val="36"/>
          <w:szCs w:val="36"/>
        </w:rPr>
        <w:t xml:space="preserve"> z odstředivých sudů. </w:t>
      </w:r>
    </w:p>
    <w:p w:rsidR="00585BC0" w:rsidRPr="00866F6B" w:rsidRDefault="00585BC0" w:rsidP="00866F6B">
      <w:pPr>
        <w:rPr>
          <w:b/>
          <w:bCs/>
          <w:sz w:val="36"/>
          <w:szCs w:val="36"/>
        </w:rPr>
      </w:pPr>
      <w:r w:rsidRPr="00866F6B">
        <w:rPr>
          <w:b/>
          <w:bCs/>
          <w:sz w:val="36"/>
          <w:szCs w:val="36"/>
        </w:rPr>
        <w:t xml:space="preserve">Rafinovaný </w:t>
      </w:r>
      <w:r>
        <w:rPr>
          <w:b/>
          <w:bCs/>
          <w:sz w:val="36"/>
          <w:szCs w:val="36"/>
        </w:rPr>
        <w:t>cukr</w:t>
      </w:r>
    </w:p>
    <w:p w:rsidR="00585BC0" w:rsidRPr="00866F6B" w:rsidRDefault="00585BC0" w:rsidP="00866F6B">
      <w:pPr>
        <w:rPr>
          <w:sz w:val="36"/>
          <w:szCs w:val="36"/>
        </w:rPr>
      </w:pPr>
      <w:r>
        <w:rPr>
          <w:sz w:val="36"/>
          <w:szCs w:val="36"/>
        </w:rPr>
        <w:t>Po počátečním kry</w:t>
      </w:r>
      <w:r w:rsidRPr="00866F6B">
        <w:rPr>
          <w:sz w:val="36"/>
          <w:szCs w:val="36"/>
        </w:rPr>
        <w:t>stalizačním procesu se ještě jednou vyvolá krystalizace v sirupu, který stále obsahuje cukr. Z to</w:t>
      </w:r>
      <w:r>
        <w:rPr>
          <w:sz w:val="36"/>
          <w:szCs w:val="36"/>
        </w:rPr>
        <w:t>hoto procesu se získá žluto-hnědý</w:t>
      </w:r>
      <w:r w:rsidRPr="00866F6B">
        <w:rPr>
          <w:sz w:val="36"/>
          <w:szCs w:val="36"/>
        </w:rPr>
        <w:t xml:space="preserve"> rafinovaný cukr. Nato se </w:t>
      </w:r>
      <w:r>
        <w:rPr>
          <w:sz w:val="36"/>
          <w:szCs w:val="36"/>
        </w:rPr>
        <w:t>vyvolá krystalizace v sirupu podruhé. V</w:t>
      </w:r>
      <w:r w:rsidRPr="00866F6B">
        <w:rPr>
          <w:sz w:val="36"/>
          <w:szCs w:val="36"/>
        </w:rPr>
        <w:t>ýsledkem je dodatečný produkt nerafinovaného cukru.</w:t>
      </w:r>
      <w:r w:rsidRPr="00866F6B">
        <w:rPr>
          <w:sz w:val="36"/>
          <w:szCs w:val="36"/>
        </w:rPr>
        <w:br/>
        <w:t xml:space="preserve">Nerafinovaný cukr a doplňkový produkt nerafinovaného cukru se rozpustí, filtrují a znovu krystalizují, na výrobu vysoce obohaceného rafinovaného cukru - zářivého bílého cukru nejvyšší </w:t>
      </w:r>
      <w:r w:rsidRPr="00866F6B">
        <w:rPr>
          <w:sz w:val="36"/>
          <w:szCs w:val="36"/>
        </w:rPr>
        <w:lastRenderedPageBreak/>
        <w:t>kvality. Sněhově bílá barva cukru se nedosahuje "bělením", jak se to často nepravdivě tvrdí, ale je výsledkem pečlivého čištění.</w:t>
      </w:r>
    </w:p>
    <w:p w:rsidR="00585BC0" w:rsidRPr="00866F6B" w:rsidRDefault="00585BC0" w:rsidP="00866F6B">
      <w:pPr>
        <w:rPr>
          <w:b/>
          <w:bCs/>
          <w:sz w:val="36"/>
          <w:szCs w:val="36"/>
        </w:rPr>
      </w:pPr>
      <w:r w:rsidRPr="00866F6B">
        <w:rPr>
          <w:b/>
          <w:bCs/>
          <w:sz w:val="36"/>
          <w:szCs w:val="36"/>
        </w:rPr>
        <w:t>Melasa</w:t>
      </w:r>
    </w:p>
    <w:p w:rsidR="00585BC0" w:rsidRPr="00866F6B" w:rsidRDefault="00585BC0" w:rsidP="00866F6B">
      <w:pPr>
        <w:rPr>
          <w:sz w:val="36"/>
          <w:szCs w:val="36"/>
        </w:rPr>
      </w:pPr>
      <w:r w:rsidRPr="00866F6B">
        <w:rPr>
          <w:sz w:val="36"/>
          <w:szCs w:val="36"/>
        </w:rPr>
        <w:t>Sirup, který zůstane po</w:t>
      </w:r>
      <w:r>
        <w:rPr>
          <w:sz w:val="36"/>
          <w:szCs w:val="36"/>
        </w:rPr>
        <w:t xml:space="preserve"> konečném krystalizačním procesu,</w:t>
      </w:r>
      <w:r w:rsidRPr="00866F6B">
        <w:rPr>
          <w:sz w:val="36"/>
          <w:szCs w:val="36"/>
        </w:rPr>
        <w:t xml:space="preserve"> se nazývá melasa. Navzdory její</w:t>
      </w:r>
      <w:r>
        <w:rPr>
          <w:sz w:val="36"/>
          <w:szCs w:val="36"/>
        </w:rPr>
        <w:t>mu</w:t>
      </w:r>
      <w:r w:rsidRPr="00866F6B">
        <w:rPr>
          <w:sz w:val="36"/>
          <w:szCs w:val="36"/>
        </w:rPr>
        <w:t xml:space="preserve"> vysokému obsahu cukru přibližně 50 %, obvyklé krystalizační techniky nejsou schopné vytěžit z ní víc cukru. Melasa se většinou používá při výrobě kvasni</w:t>
      </w:r>
      <w:r>
        <w:rPr>
          <w:sz w:val="36"/>
          <w:szCs w:val="36"/>
        </w:rPr>
        <w:t>c a alkoholu.</w:t>
      </w:r>
      <w:r>
        <w:rPr>
          <w:sz w:val="36"/>
          <w:szCs w:val="36"/>
        </w:rPr>
        <w:br/>
        <w:t>Kvalitní živočišné</w:t>
      </w:r>
      <w:r w:rsidRPr="00866F6B">
        <w:rPr>
          <w:sz w:val="36"/>
          <w:szCs w:val="36"/>
        </w:rPr>
        <w:t xml:space="preserve"> krmivo se může získat smíšením mel</w:t>
      </w:r>
      <w:r>
        <w:rPr>
          <w:sz w:val="36"/>
          <w:szCs w:val="36"/>
        </w:rPr>
        <w:t>asy s vytěženými a vysušenými ří</w:t>
      </w:r>
      <w:r w:rsidRPr="00866F6B">
        <w:rPr>
          <w:sz w:val="36"/>
          <w:szCs w:val="36"/>
        </w:rPr>
        <w:t xml:space="preserve">zky. Melasa se používá také na výrobu kyseliny mléčné pro farmaceutický průmysl, jako i kyseliny citrónové </w:t>
      </w:r>
      <w:r>
        <w:rPr>
          <w:sz w:val="36"/>
          <w:szCs w:val="36"/>
        </w:rPr>
        <w:t xml:space="preserve">a kyseliny </w:t>
      </w:r>
      <w:proofErr w:type="spellStart"/>
      <w:r>
        <w:rPr>
          <w:sz w:val="36"/>
          <w:szCs w:val="36"/>
        </w:rPr>
        <w:t>glutamové</w:t>
      </w:r>
      <w:proofErr w:type="spellEnd"/>
      <w:r>
        <w:rPr>
          <w:sz w:val="36"/>
          <w:szCs w:val="36"/>
        </w:rPr>
        <w:t xml:space="preserve"> používaným</w:t>
      </w:r>
      <w:r w:rsidRPr="00866F6B">
        <w:rPr>
          <w:sz w:val="36"/>
          <w:szCs w:val="36"/>
        </w:rPr>
        <w:t xml:space="preserve"> v potravinářství.</w:t>
      </w:r>
    </w:p>
    <w:p w:rsidR="00585BC0" w:rsidRPr="00866F6B" w:rsidRDefault="00585BC0" w:rsidP="00866F6B">
      <w:pPr>
        <w:rPr>
          <w:b/>
          <w:bCs/>
          <w:sz w:val="36"/>
          <w:szCs w:val="36"/>
        </w:rPr>
      </w:pPr>
      <w:r w:rsidRPr="00866F6B">
        <w:rPr>
          <w:b/>
          <w:bCs/>
          <w:sz w:val="36"/>
          <w:szCs w:val="36"/>
        </w:rPr>
        <w:t>Skladování a balení</w:t>
      </w:r>
    </w:p>
    <w:p w:rsidR="00585BC0" w:rsidRPr="00866F6B" w:rsidRDefault="00585BC0" w:rsidP="00866F6B">
      <w:pPr>
        <w:rPr>
          <w:sz w:val="36"/>
          <w:szCs w:val="36"/>
        </w:rPr>
      </w:pPr>
      <w:r w:rsidRPr="00866F6B">
        <w:rPr>
          <w:sz w:val="36"/>
          <w:szCs w:val="36"/>
        </w:rPr>
        <w:t xml:space="preserve">Rafinovaný cukr se suší, </w:t>
      </w:r>
      <w:r>
        <w:rPr>
          <w:sz w:val="36"/>
          <w:szCs w:val="36"/>
        </w:rPr>
        <w:t>chladí a přepravuje na přepravní</w:t>
      </w:r>
      <w:r w:rsidRPr="00866F6B">
        <w:rPr>
          <w:sz w:val="36"/>
          <w:szCs w:val="36"/>
        </w:rPr>
        <w:t>ch pásech do velkých sil. To tvoří základ rozličný</w:t>
      </w:r>
      <w:r>
        <w:rPr>
          <w:sz w:val="36"/>
          <w:szCs w:val="36"/>
        </w:rPr>
        <w:t>ch speciálních typů cukru, které</w:t>
      </w:r>
      <w:r w:rsidRPr="00866F6B">
        <w:rPr>
          <w:sz w:val="36"/>
          <w:szCs w:val="36"/>
        </w:rPr>
        <w:t xml:space="preserve"> se používají</w:t>
      </w:r>
      <w:r>
        <w:rPr>
          <w:sz w:val="36"/>
          <w:szCs w:val="36"/>
        </w:rPr>
        <w:t xml:space="preserve"> v domácnostech a průmyslu</w:t>
      </w:r>
      <w:r w:rsidRPr="00866F6B">
        <w:rPr>
          <w:sz w:val="36"/>
          <w:szCs w:val="36"/>
        </w:rPr>
        <w:t>. Většina cukru v sypké nebo rozpuštěné tekuté formě se převáží v silážních prostředcích do potravinářské výroby</w:t>
      </w:r>
      <w:r>
        <w:rPr>
          <w:sz w:val="36"/>
          <w:szCs w:val="36"/>
        </w:rPr>
        <w:t>.</w:t>
      </w:r>
    </w:p>
    <w:p w:rsidR="00585BC0" w:rsidRPr="00866F6B" w:rsidRDefault="00585BC0">
      <w:pPr>
        <w:rPr>
          <w:sz w:val="36"/>
          <w:szCs w:val="36"/>
        </w:rPr>
      </w:pPr>
    </w:p>
    <w:sectPr w:rsidR="00585BC0" w:rsidRPr="00866F6B" w:rsidSect="00866F6B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F6B"/>
    <w:rsid w:val="0024666E"/>
    <w:rsid w:val="00585BC0"/>
    <w:rsid w:val="00597BFC"/>
    <w:rsid w:val="00866F6B"/>
    <w:rsid w:val="009F2226"/>
    <w:rsid w:val="00EF7951"/>
    <w:rsid w:val="00F1219C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22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6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66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421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0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0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30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304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30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0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30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304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30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30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30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30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30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730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0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3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631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Česťa</cp:lastModifiedBy>
  <cp:revision>3</cp:revision>
  <dcterms:created xsi:type="dcterms:W3CDTF">2011-04-20T07:00:00Z</dcterms:created>
  <dcterms:modified xsi:type="dcterms:W3CDTF">2013-06-12T08:10:00Z</dcterms:modified>
</cp:coreProperties>
</file>