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1DC" w:rsidRDefault="003671DC" w:rsidP="00E033A4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noProof/>
          <w:lang w:val="cs-CZ" w:eastAsia="cs-CZ" w:bidi="ar-SA"/>
        </w:rPr>
        <w:drawing>
          <wp:inline distT="0" distB="0" distL="0" distR="0" wp14:anchorId="246E9DDE" wp14:editId="42AB1967">
            <wp:extent cx="3049270" cy="74549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745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1DC" w:rsidRDefault="003671DC" w:rsidP="00E033A4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E033A4" w:rsidRDefault="003671DC" w:rsidP="00E033A4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noProof/>
          <w:lang w:val="cs-CZ" w:eastAsia="cs-CZ" w:bidi="ar-SA"/>
        </w:rPr>
        <w:drawing>
          <wp:anchor distT="0" distB="0" distL="114300" distR="114300" simplePos="0" relativeHeight="251658240" behindDoc="0" locked="0" layoutInCell="1" allowOverlap="1" wp14:anchorId="456576A5" wp14:editId="60856CD5">
            <wp:simplePos x="0" y="0"/>
            <wp:positionH relativeFrom="margin">
              <wp:posOffset>-4445</wp:posOffset>
            </wp:positionH>
            <wp:positionV relativeFrom="margin">
              <wp:posOffset>1214755</wp:posOffset>
            </wp:positionV>
            <wp:extent cx="2857500" cy="2324100"/>
            <wp:effectExtent l="0" t="0" r="0" b="0"/>
            <wp:wrapSquare wrapText="bothSides"/>
            <wp:docPr id="2" name="obrázek 1" descr="albert-einstein-11282050865o83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lbert-einstein-11282050865o83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33A4">
        <w:rPr>
          <w:rFonts w:ascii="Arial" w:hAnsi="Arial" w:cs="Arial"/>
          <w:b/>
          <w:sz w:val="22"/>
          <w:szCs w:val="22"/>
        </w:rPr>
        <w:t>EU IV-2, M9-29, Helena Lochmanová</w:t>
      </w:r>
    </w:p>
    <w:p w:rsidR="00E033A4" w:rsidRDefault="00E033A4" w:rsidP="00E033A4">
      <w:pPr>
        <w:jc w:val="both"/>
        <w:rPr>
          <w:rFonts w:ascii="Arial" w:hAnsi="Arial" w:cs="Arial"/>
          <w:b/>
          <w:sz w:val="22"/>
          <w:szCs w:val="22"/>
        </w:rPr>
      </w:pPr>
    </w:p>
    <w:p w:rsidR="00E033A4" w:rsidRPr="00821744" w:rsidRDefault="00E033A4" w:rsidP="00E033A4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Název:</w:t>
      </w:r>
      <w:r>
        <w:rPr>
          <w:rFonts w:ascii="Arial" w:hAnsi="Arial" w:cs="Arial"/>
          <w:sz w:val="22"/>
          <w:szCs w:val="22"/>
        </w:rPr>
        <w:t xml:space="preserve"> </w:t>
      </w:r>
      <w:r w:rsidR="00821744">
        <w:rPr>
          <w:rFonts w:ascii="Arial" w:hAnsi="Arial" w:cs="Arial"/>
          <w:sz w:val="22"/>
          <w:szCs w:val="22"/>
        </w:rPr>
        <w:t xml:space="preserve"> </w:t>
      </w:r>
      <w:r w:rsidRPr="00821744">
        <w:rPr>
          <w:rFonts w:ascii="Arial" w:hAnsi="Arial" w:cs="Arial"/>
          <w:b/>
          <w:i/>
          <w:sz w:val="22"/>
          <w:szCs w:val="22"/>
        </w:rPr>
        <w:t>29. Vyjádření poměru objemu</w:t>
      </w:r>
    </w:p>
    <w:p w:rsidR="00E033A4" w:rsidRPr="00821744" w:rsidRDefault="00E033A4" w:rsidP="00E033A4">
      <w:pPr>
        <w:ind w:left="6408" w:firstLine="672"/>
        <w:jc w:val="both"/>
        <w:rPr>
          <w:rFonts w:ascii="Arial" w:hAnsi="Arial" w:cs="Arial"/>
          <w:b/>
          <w:i/>
          <w:sz w:val="22"/>
          <w:szCs w:val="22"/>
        </w:rPr>
      </w:pPr>
      <w:r w:rsidRPr="00821744">
        <w:rPr>
          <w:rFonts w:ascii="Arial" w:hAnsi="Arial" w:cs="Arial"/>
          <w:b/>
          <w:i/>
          <w:sz w:val="22"/>
          <w:szCs w:val="22"/>
        </w:rPr>
        <w:t xml:space="preserve">válců. </w:t>
      </w:r>
    </w:p>
    <w:p w:rsidR="00E033A4" w:rsidRDefault="00E033A4" w:rsidP="00E033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Cíl: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Slovní úloha.</w:t>
      </w:r>
    </w:p>
    <w:p w:rsidR="00E033A4" w:rsidRDefault="00E033A4" w:rsidP="00E033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Čas: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8 - 10 minut.</w:t>
      </w:r>
    </w:p>
    <w:p w:rsidR="00E033A4" w:rsidRDefault="00E033A4" w:rsidP="00E033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Pomůcky: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Psací a rýsovací pomůcky.</w:t>
      </w:r>
    </w:p>
    <w:p w:rsidR="00E033A4" w:rsidRDefault="00E033A4" w:rsidP="00E033A4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Popis aktivity:</w:t>
      </w:r>
      <w:r>
        <w:rPr>
          <w:rFonts w:ascii="Arial" w:hAnsi="Arial" w:cs="Arial"/>
          <w:sz w:val="22"/>
          <w:szCs w:val="22"/>
        </w:rPr>
        <w:t xml:space="preserve"> Žáci řeší příklad </w:t>
      </w:r>
      <w:r>
        <w:rPr>
          <w:rFonts w:ascii="Arial" w:hAnsi="Arial" w:cs="Arial"/>
          <w:sz w:val="22"/>
          <w:szCs w:val="22"/>
          <w:lang w:val="cs-CZ"/>
        </w:rPr>
        <w:t>dle</w:t>
      </w:r>
      <w:r>
        <w:rPr>
          <w:rFonts w:ascii="Arial" w:hAnsi="Arial" w:cs="Arial"/>
          <w:sz w:val="22"/>
          <w:szCs w:val="22"/>
        </w:rPr>
        <w:t xml:space="preserve"> zadání.</w:t>
      </w:r>
    </w:p>
    <w:p w:rsidR="00E033A4" w:rsidRPr="00821744" w:rsidRDefault="00E033A4" w:rsidP="00821744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E033A4" w:rsidRDefault="00E033A4" w:rsidP="00821744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3671DC" w:rsidRPr="00821744" w:rsidRDefault="003671DC" w:rsidP="00821744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E033A4" w:rsidRPr="00821744" w:rsidRDefault="00E033A4" w:rsidP="00821744">
      <w:pPr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E033A4" w:rsidRPr="00821744" w:rsidRDefault="00E033A4" w:rsidP="00821744">
      <w:pPr>
        <w:spacing w:line="480" w:lineRule="auto"/>
        <w:ind w:left="0"/>
        <w:jc w:val="both"/>
        <w:outlineLvl w:val="0"/>
        <w:rPr>
          <w:rFonts w:ascii="Arial" w:hAnsi="Arial" w:cs="Arial"/>
          <w:sz w:val="22"/>
          <w:szCs w:val="22"/>
        </w:rPr>
      </w:pPr>
      <w:r w:rsidRPr="00821744">
        <w:rPr>
          <w:rFonts w:ascii="Arial" w:hAnsi="Arial" w:cs="Arial"/>
          <w:sz w:val="22"/>
          <w:szCs w:val="22"/>
        </w:rPr>
        <w:t>Jsou dva hrnce tvaru válce: modře a zeleně smaltovaný. Zelený hr</w:t>
      </w:r>
      <w:r w:rsidR="00821744">
        <w:rPr>
          <w:rFonts w:ascii="Arial" w:hAnsi="Arial" w:cs="Arial"/>
          <w:sz w:val="22"/>
          <w:szCs w:val="22"/>
        </w:rPr>
        <w:t>nec má poloměr třikrát větší než</w:t>
      </w:r>
      <w:r w:rsidRPr="00821744">
        <w:rPr>
          <w:rFonts w:ascii="Arial" w:hAnsi="Arial" w:cs="Arial"/>
          <w:sz w:val="22"/>
          <w:szCs w:val="22"/>
        </w:rPr>
        <w:t xml:space="preserve"> modrý hrnec. Hloubka zeleného hrnce se rovná jedné třetině hloubky modrého hrnce. V jakém poměru je objem modrého a zeleného hrnce? Ře</w:t>
      </w:r>
      <w:r w:rsidR="002C5047">
        <w:rPr>
          <w:rFonts w:ascii="Arial" w:hAnsi="Arial" w:cs="Arial"/>
          <w:sz w:val="22"/>
          <w:szCs w:val="22"/>
        </w:rPr>
        <w:t xml:space="preserve">š obecně. </w:t>
      </w:r>
      <w:r w:rsidR="002C5047" w:rsidRPr="002C5047">
        <w:rPr>
          <w:rFonts w:ascii="Arial" w:hAnsi="Arial" w:cs="Arial"/>
          <w:sz w:val="16"/>
          <w:szCs w:val="16"/>
        </w:rPr>
        <w:t>(Řešení</w:t>
      </w:r>
      <w:r w:rsidRPr="002C5047">
        <w:rPr>
          <w:rFonts w:ascii="Arial" w:hAnsi="Arial" w:cs="Arial"/>
          <w:sz w:val="16"/>
          <w:szCs w:val="16"/>
        </w:rPr>
        <w:t>: 1:3)</w:t>
      </w:r>
    </w:p>
    <w:p w:rsidR="00E033A4" w:rsidRPr="00821744" w:rsidRDefault="00E033A4" w:rsidP="00821744">
      <w:pPr>
        <w:spacing w:line="480" w:lineRule="auto"/>
        <w:ind w:left="0"/>
        <w:jc w:val="both"/>
        <w:outlineLvl w:val="0"/>
        <w:rPr>
          <w:rFonts w:ascii="Arial" w:hAnsi="Arial" w:cs="Arial"/>
          <w:sz w:val="22"/>
          <w:szCs w:val="22"/>
        </w:rPr>
      </w:pPr>
    </w:p>
    <w:p w:rsidR="00E033A4" w:rsidRPr="00821744" w:rsidRDefault="00E033A4" w:rsidP="00821744">
      <w:pPr>
        <w:spacing w:line="480" w:lineRule="auto"/>
        <w:ind w:left="0"/>
        <w:jc w:val="both"/>
        <w:outlineLvl w:val="0"/>
        <w:rPr>
          <w:rFonts w:ascii="Arial" w:hAnsi="Arial" w:cs="Arial"/>
          <w:sz w:val="22"/>
          <w:szCs w:val="22"/>
        </w:rPr>
      </w:pPr>
      <w:r w:rsidRPr="00821744">
        <w:rPr>
          <w:rFonts w:ascii="Arial" w:hAnsi="Arial" w:cs="Arial"/>
          <w:sz w:val="22"/>
          <w:szCs w:val="22"/>
        </w:rPr>
        <w:t>Nákres:</w:t>
      </w:r>
    </w:p>
    <w:p w:rsidR="00E033A4" w:rsidRPr="00821744" w:rsidRDefault="00E033A4" w:rsidP="00821744">
      <w:pPr>
        <w:spacing w:line="480" w:lineRule="auto"/>
        <w:ind w:left="0"/>
        <w:jc w:val="both"/>
        <w:outlineLvl w:val="0"/>
        <w:rPr>
          <w:rFonts w:ascii="Arial" w:hAnsi="Arial" w:cs="Arial"/>
          <w:sz w:val="22"/>
          <w:szCs w:val="22"/>
        </w:rPr>
      </w:pPr>
      <w:r w:rsidRPr="00821744">
        <w:rPr>
          <w:rFonts w:ascii="Arial" w:hAnsi="Arial" w:cs="Arial"/>
          <w:sz w:val="22"/>
          <w:szCs w:val="22"/>
        </w:rPr>
        <w:t>Výpočet:</w:t>
      </w:r>
    </w:p>
    <w:p w:rsidR="00E033A4" w:rsidRPr="00821744" w:rsidRDefault="00E033A4" w:rsidP="00821744">
      <w:pPr>
        <w:spacing w:line="480" w:lineRule="auto"/>
        <w:ind w:left="0"/>
        <w:jc w:val="both"/>
        <w:outlineLvl w:val="0"/>
        <w:rPr>
          <w:rFonts w:ascii="Arial" w:hAnsi="Arial" w:cs="Arial"/>
          <w:sz w:val="22"/>
          <w:szCs w:val="22"/>
        </w:rPr>
      </w:pPr>
      <w:r w:rsidRPr="00821744">
        <w:rPr>
          <w:rFonts w:ascii="Arial" w:hAnsi="Arial" w:cs="Arial"/>
          <w:sz w:val="22"/>
          <w:szCs w:val="22"/>
        </w:rPr>
        <w:t>Odpověď:</w:t>
      </w:r>
      <w:bookmarkStart w:id="0" w:name="_GoBack"/>
      <w:bookmarkEnd w:id="0"/>
    </w:p>
    <w:sectPr w:rsidR="00E033A4" w:rsidRPr="00821744" w:rsidSect="00831C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DF2" w:rsidRDefault="00CD6DF2" w:rsidP="00B76DA9">
      <w:pPr>
        <w:spacing w:after="0" w:line="240" w:lineRule="auto"/>
      </w:pPr>
      <w:r>
        <w:separator/>
      </w:r>
    </w:p>
  </w:endnote>
  <w:endnote w:type="continuationSeparator" w:id="0">
    <w:p w:rsidR="00CD6DF2" w:rsidRDefault="00CD6DF2" w:rsidP="00B7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DA9" w:rsidRDefault="00B76DA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DA9" w:rsidRDefault="00B76DA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DA9" w:rsidRDefault="00B76D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DF2" w:rsidRDefault="00CD6DF2" w:rsidP="00B76DA9">
      <w:pPr>
        <w:spacing w:after="0" w:line="240" w:lineRule="auto"/>
      </w:pPr>
      <w:r>
        <w:separator/>
      </w:r>
    </w:p>
  </w:footnote>
  <w:footnote w:type="continuationSeparator" w:id="0">
    <w:p w:rsidR="00CD6DF2" w:rsidRDefault="00CD6DF2" w:rsidP="00B7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DA9" w:rsidRDefault="00CD6DF2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8926" o:spid="_x0000_s2050" type="#_x0000_t75" style="position:absolute;left:0;text-align:left;margin-left:0;margin-top:0;width:1875pt;height:1248.75pt;z-index:-251657216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DA9" w:rsidRDefault="00CD6DF2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8927" o:spid="_x0000_s2051" type="#_x0000_t75" style="position:absolute;left:0;text-align:left;margin-left:0;margin-top:0;width:1875pt;height:1248.75pt;z-index:-251656192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DA9" w:rsidRDefault="00CD6DF2">
    <w:pPr>
      <w:pStyle w:val="Zhlav"/>
    </w:pPr>
    <w:r>
      <w:rPr>
        <w:noProof/>
        <w:lang w:val="cs-CZ" w:eastAsia="cs-CZ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8925" o:spid="_x0000_s2049" type="#_x0000_t75" style="position:absolute;left:0;text-align:left;margin-left:0;margin-top:0;width:1875pt;height:1248.75pt;z-index:-251658240;mso-position-horizontal:center;mso-position-horizontal-relative:margin;mso-position-vertical:center;mso-position-vertical-relative:margin" o:allowincell="f">
          <v:imagedata r:id="rId1" o:title="vlajka_eu_o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B17"/>
    <w:rsid w:val="000C7823"/>
    <w:rsid w:val="001D29A5"/>
    <w:rsid w:val="001D6B17"/>
    <w:rsid w:val="002C5047"/>
    <w:rsid w:val="00365581"/>
    <w:rsid w:val="003671DC"/>
    <w:rsid w:val="0040178C"/>
    <w:rsid w:val="005B56F1"/>
    <w:rsid w:val="005C27F6"/>
    <w:rsid w:val="005C3823"/>
    <w:rsid w:val="007870BF"/>
    <w:rsid w:val="00821744"/>
    <w:rsid w:val="00831CD5"/>
    <w:rsid w:val="00B76DA9"/>
    <w:rsid w:val="00CD6DF2"/>
    <w:rsid w:val="00E033A4"/>
    <w:rsid w:val="00E71210"/>
    <w:rsid w:val="00FF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33A4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33A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3A4"/>
    <w:rPr>
      <w:rFonts w:ascii="Tahoma" w:eastAsiaTheme="minorEastAsia" w:hAnsi="Tahoma" w:cs="Tahoma"/>
      <w:color w:val="5A5A5A" w:themeColor="text1" w:themeTint="A5"/>
      <w:sz w:val="16"/>
      <w:szCs w:val="16"/>
      <w:lang w:val="en-US" w:bidi="en-US"/>
    </w:rPr>
  </w:style>
  <w:style w:type="paragraph" w:styleId="Zhlav">
    <w:name w:val="header"/>
    <w:basedOn w:val="Normln"/>
    <w:link w:val="ZhlavChar"/>
    <w:uiPriority w:val="99"/>
    <w:semiHidden/>
    <w:unhideWhenUsed/>
    <w:rsid w:val="00B76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76DA9"/>
    <w:rPr>
      <w:rFonts w:eastAsiaTheme="minorEastAsia"/>
      <w:color w:val="5A5A5A" w:themeColor="text1" w:themeTint="A5"/>
      <w:sz w:val="20"/>
      <w:szCs w:val="20"/>
      <w:lang w:val="en-US" w:bidi="en-US"/>
    </w:rPr>
  </w:style>
  <w:style w:type="paragraph" w:styleId="Zpat">
    <w:name w:val="footer"/>
    <w:basedOn w:val="Normln"/>
    <w:link w:val="ZpatChar"/>
    <w:uiPriority w:val="99"/>
    <w:semiHidden/>
    <w:unhideWhenUsed/>
    <w:rsid w:val="00B76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76DA9"/>
    <w:rPr>
      <w:rFonts w:eastAsiaTheme="minorEastAsia"/>
      <w:color w:val="5A5A5A" w:themeColor="text1" w:themeTint="A5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0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422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</dc:creator>
  <cp:lastModifiedBy>Home</cp:lastModifiedBy>
  <cp:revision>8</cp:revision>
  <dcterms:created xsi:type="dcterms:W3CDTF">2011-05-28T07:51:00Z</dcterms:created>
  <dcterms:modified xsi:type="dcterms:W3CDTF">2013-06-13T03:13:00Z</dcterms:modified>
</cp:coreProperties>
</file>